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E110" w14:textId="77777777" w:rsidR="001C103C" w:rsidRDefault="001C103C" w:rsidP="00DF783F">
      <w:pPr>
        <w:jc w:val="center"/>
        <w:rPr>
          <w:rFonts w:ascii="ＭＳ Ｐゴシック" w:eastAsia="ＭＳ Ｐゴシック" w:hAnsi="ＭＳ Ｐゴシック"/>
          <w:sz w:val="22"/>
          <w:u w:val="double"/>
        </w:rPr>
      </w:pPr>
      <w:r w:rsidRPr="00DF783F">
        <w:rPr>
          <w:rFonts w:ascii="ＭＳ Ｐゴシック" w:eastAsia="ＭＳ Ｐゴシック" w:hAnsi="ＭＳ Ｐゴシック" w:hint="eastAsia"/>
          <w:sz w:val="22"/>
          <w:u w:val="double"/>
        </w:rPr>
        <w:t>レーザー治療に関する説明文書（刺青）</w:t>
      </w:r>
    </w:p>
    <w:p w14:paraId="4382F9BE" w14:textId="77777777" w:rsidR="00DF783F" w:rsidRPr="00DF783F" w:rsidRDefault="00DF783F" w:rsidP="00DF783F">
      <w:pPr>
        <w:rPr>
          <w:rFonts w:ascii="ＭＳ Ｐゴシック" w:eastAsia="ＭＳ Ｐゴシック" w:hAnsi="ＭＳ Ｐゴシック"/>
          <w:sz w:val="22"/>
          <w:u w:val="double"/>
        </w:rPr>
      </w:pPr>
    </w:p>
    <w:p w14:paraId="4D00F04A" w14:textId="77777777"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1</w:t>
      </w:r>
      <w:r w:rsidRPr="00E676FF">
        <w:rPr>
          <w:rFonts w:ascii="ＭＳ Ｐゴシック" w:eastAsia="ＭＳ Ｐゴシック" w:hAnsi="ＭＳ Ｐゴシック" w:hint="eastAsia"/>
        </w:rPr>
        <w:t>．レーザー治療とは</w:t>
      </w:r>
    </w:p>
    <w:p w14:paraId="3658F709" w14:textId="56CD3BDE"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レーザー光線を用いて、皮膚の中にある刺青の色素を標的とし、色を薄くする治療法です。</w:t>
      </w:r>
    </w:p>
    <w:p w14:paraId="042F0447" w14:textId="77777777" w:rsidR="00DF783F" w:rsidRDefault="00DF783F" w:rsidP="001C103C">
      <w:pPr>
        <w:rPr>
          <w:rFonts w:asciiTheme="majorHAnsi" w:eastAsiaTheme="majorHAnsi" w:hAnsiTheme="majorHAnsi"/>
        </w:rPr>
      </w:pPr>
    </w:p>
    <w:p w14:paraId="0E09F169" w14:textId="1A7E8E8A"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2</w:t>
      </w:r>
      <w:r w:rsidRPr="00E676FF">
        <w:rPr>
          <w:rFonts w:ascii="ＭＳ Ｐゴシック" w:eastAsia="ＭＳ Ｐゴシック" w:hAnsi="ＭＳ Ｐゴシック" w:hint="eastAsia"/>
        </w:rPr>
        <w:t>．自費治療</w:t>
      </w:r>
    </w:p>
    <w:p w14:paraId="2E7EF428"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保険適応ではありません。自費診療になります。</w:t>
      </w:r>
    </w:p>
    <w:p w14:paraId="616309E1" w14:textId="77777777" w:rsidR="00DF783F" w:rsidRDefault="00DF783F" w:rsidP="001C103C">
      <w:pPr>
        <w:rPr>
          <w:rFonts w:asciiTheme="majorHAnsi" w:eastAsiaTheme="majorHAnsi" w:hAnsiTheme="majorHAnsi"/>
        </w:rPr>
      </w:pPr>
    </w:p>
    <w:p w14:paraId="5769600C" w14:textId="1AC3B77E"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3</w:t>
      </w:r>
      <w:r w:rsidRPr="00E676FF">
        <w:rPr>
          <w:rFonts w:ascii="ＭＳ Ｐゴシック" w:eastAsia="ＭＳ Ｐゴシック" w:hAnsi="ＭＳ Ｐゴシック" w:hint="eastAsia"/>
        </w:rPr>
        <w:t>．疾患別の治療目的、治療成績など</w:t>
      </w:r>
    </w:p>
    <w:p w14:paraId="0C0574D1" w14:textId="1AE40DA2" w:rsidR="001C103C" w:rsidRPr="00DF783F" w:rsidRDefault="001C103C" w:rsidP="001C103C">
      <w:pPr>
        <w:rPr>
          <w:rFonts w:asciiTheme="majorHAnsi" w:eastAsiaTheme="majorHAnsi" w:hAnsiTheme="majorHAnsi"/>
        </w:rPr>
      </w:pPr>
      <w:r w:rsidRPr="00DF783F">
        <w:rPr>
          <w:rFonts w:asciiTheme="majorHAnsi" w:eastAsiaTheme="majorHAnsi" w:hAnsiTheme="majorHAnsi" w:hint="eastAsia"/>
        </w:rPr>
        <w:t>………………………………………………………………………………………………………………………………………………</w:t>
      </w:r>
      <w:r w:rsidR="00DF783F" w:rsidRPr="00DF783F">
        <w:rPr>
          <w:rFonts w:asciiTheme="majorHAnsi" w:eastAsiaTheme="majorHAnsi" w:hAnsiTheme="majorHAnsi" w:hint="eastAsia"/>
        </w:rPr>
        <w:t>……………</w:t>
      </w:r>
      <w:r w:rsidRPr="00DF783F">
        <w:rPr>
          <w:rFonts w:asciiTheme="majorHAnsi" w:eastAsiaTheme="majorHAnsi" w:hAnsiTheme="majorHAnsi" w:hint="eastAsia"/>
        </w:rPr>
        <w:t>（略）………………………………………………………………………………………………………………………………………………</w:t>
      </w:r>
      <w:r w:rsidR="00DF783F" w:rsidRPr="00DF783F">
        <w:rPr>
          <w:rFonts w:asciiTheme="majorHAnsi" w:eastAsiaTheme="majorHAnsi" w:hAnsiTheme="majorHAnsi" w:hint="eastAsia"/>
        </w:rPr>
        <w:t>……………</w:t>
      </w:r>
    </w:p>
    <w:p w14:paraId="7256D095" w14:textId="77777777" w:rsidR="00DF783F" w:rsidRDefault="00DF783F" w:rsidP="001C103C">
      <w:pPr>
        <w:rPr>
          <w:rFonts w:asciiTheme="majorHAnsi" w:eastAsiaTheme="majorHAnsi" w:hAnsiTheme="majorHAnsi"/>
        </w:rPr>
      </w:pPr>
    </w:p>
    <w:p w14:paraId="485F1B47" w14:textId="6E37EB9D"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4</w:t>
      </w:r>
      <w:r w:rsidRPr="00E676FF">
        <w:rPr>
          <w:rFonts w:ascii="ＭＳ Ｐゴシック" w:eastAsia="ＭＳ Ｐゴシック" w:hAnsi="ＭＳ Ｐゴシック" w:hint="eastAsia"/>
        </w:rPr>
        <w:t>．治療方法、治療の実際</w:t>
      </w:r>
    </w:p>
    <w:p w14:paraId="03A64E79" w14:textId="77777777" w:rsidR="001C103C" w:rsidRPr="00DF783F" w:rsidRDefault="001C103C" w:rsidP="00F80FD9">
      <w:pPr>
        <w:ind w:leftChars="250" w:left="525"/>
        <w:rPr>
          <w:rFonts w:asciiTheme="majorHAnsi" w:eastAsiaTheme="majorHAnsi" w:hAnsiTheme="majorHAnsi"/>
          <w:u w:val="single"/>
        </w:rPr>
      </w:pPr>
      <w:r w:rsidRPr="00DF783F">
        <w:rPr>
          <w:rFonts w:asciiTheme="majorHAnsi" w:eastAsiaTheme="majorHAnsi" w:hAnsiTheme="majorHAnsi" w:hint="eastAsia"/>
          <w:u w:val="single"/>
        </w:rPr>
        <w:t>治療前の注意点について</w:t>
      </w:r>
    </w:p>
    <w:p w14:paraId="5E940474" w14:textId="7B567DB3"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日焼けをした状態では熱傷を生じるリスクが高くなるため、照射することができません。</w:t>
      </w:r>
    </w:p>
    <w:p w14:paraId="79EC8164" w14:textId="40214452"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日焼けをしないよう</w:t>
      </w:r>
      <w:r w:rsidRPr="00DF783F">
        <w:rPr>
          <w:rFonts w:asciiTheme="majorHAnsi" w:eastAsiaTheme="majorHAnsi" w:hAnsiTheme="majorHAnsi"/>
        </w:rPr>
        <w:t>SPF30</w:t>
      </w:r>
      <w:r w:rsidRPr="00DF783F">
        <w:rPr>
          <w:rFonts w:asciiTheme="majorHAnsi" w:eastAsiaTheme="majorHAnsi" w:hAnsiTheme="majorHAnsi" w:hint="eastAsia"/>
        </w:rPr>
        <w:t>以上の日焼け止めの使用や、長袖・長ズボン等の着用で日焼けを予防してください。</w:t>
      </w:r>
    </w:p>
    <w:p w14:paraId="012CDA95"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日焼けをしてしまった場合には、日焼けが落ち着いてからの照射となります。</w:t>
      </w:r>
    </w:p>
    <w:p w14:paraId="2D8A937D" w14:textId="5620F242"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照射部位に日焼け止めや化粧品（クリーム・化粧水含む）が残っていると、レーザーが成分に反応して熱傷を起こす可能性があります。照射前には必ず落としてください。</w:t>
      </w:r>
    </w:p>
    <w:p w14:paraId="3848F249" w14:textId="53F7428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サンオイルを使用している場合は、</w:t>
      </w:r>
      <w:r w:rsidRPr="00DF783F">
        <w:rPr>
          <w:rFonts w:asciiTheme="majorHAnsi" w:eastAsiaTheme="majorHAnsi" w:hAnsiTheme="majorHAnsi"/>
        </w:rPr>
        <w:t>1</w:t>
      </w:r>
      <w:r w:rsidRPr="00DF783F">
        <w:rPr>
          <w:rFonts w:asciiTheme="majorHAnsi" w:eastAsiaTheme="majorHAnsi" w:hAnsiTheme="majorHAnsi" w:hint="eastAsia"/>
        </w:rPr>
        <w:t>～</w:t>
      </w:r>
      <w:r w:rsidRPr="00DF783F">
        <w:rPr>
          <w:rFonts w:asciiTheme="majorHAnsi" w:eastAsiaTheme="majorHAnsi" w:hAnsiTheme="majorHAnsi"/>
        </w:rPr>
        <w:t>2</w:t>
      </w:r>
      <w:r w:rsidRPr="00DF783F">
        <w:rPr>
          <w:rFonts w:asciiTheme="majorHAnsi" w:eastAsiaTheme="majorHAnsi" w:hAnsiTheme="majorHAnsi" w:hint="eastAsia"/>
        </w:rPr>
        <w:t>週間前より使用を控えてください。</w:t>
      </w:r>
    </w:p>
    <w:p w14:paraId="6183A61F"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時計・アクセサリー等の貴金属類は事前に外していただきます。</w:t>
      </w:r>
    </w:p>
    <w:p w14:paraId="1288D7AB" w14:textId="77777777" w:rsidR="001C103C" w:rsidRPr="00DF783F" w:rsidRDefault="001C103C" w:rsidP="00F80FD9">
      <w:pPr>
        <w:ind w:leftChars="250" w:left="525"/>
        <w:rPr>
          <w:rFonts w:asciiTheme="majorHAnsi" w:eastAsiaTheme="majorHAnsi" w:hAnsiTheme="majorHAnsi"/>
          <w:u w:val="single"/>
        </w:rPr>
      </w:pPr>
      <w:r w:rsidRPr="00DF783F">
        <w:rPr>
          <w:rFonts w:asciiTheme="majorHAnsi" w:eastAsiaTheme="majorHAnsi" w:hAnsiTheme="majorHAnsi" w:hint="eastAsia"/>
          <w:u w:val="single"/>
        </w:rPr>
        <w:t>治療の実際</w:t>
      </w:r>
    </w:p>
    <w:p w14:paraId="26C67DE2"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治療前に照射部位を冷やす、または局所麻酔を注射します。</w:t>
      </w:r>
    </w:p>
    <w:p w14:paraId="27D81AE0"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レーザーを照射中は輪ゴムではじかれる程度の軽い痛みがあります。</w:t>
      </w:r>
    </w:p>
    <w:p w14:paraId="3F15912F" w14:textId="77777777" w:rsidR="00DF783F" w:rsidRDefault="00DF783F" w:rsidP="001C103C">
      <w:pPr>
        <w:rPr>
          <w:rFonts w:asciiTheme="majorHAnsi" w:eastAsiaTheme="majorHAnsi" w:hAnsiTheme="majorHAnsi"/>
        </w:rPr>
      </w:pPr>
    </w:p>
    <w:p w14:paraId="288BB9B3" w14:textId="078CC95C"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5</w:t>
      </w:r>
      <w:r w:rsidRPr="00E676FF">
        <w:rPr>
          <w:rFonts w:ascii="ＭＳ Ｐゴシック" w:eastAsia="ＭＳ Ｐゴシック" w:hAnsi="ＭＳ Ｐゴシック" w:hint="eastAsia"/>
        </w:rPr>
        <w:t>．照射後の注意</w:t>
      </w:r>
    </w:p>
    <w:p w14:paraId="135FD5F5" w14:textId="77777777" w:rsidR="001C103C" w:rsidRPr="00DF783F" w:rsidRDefault="001C103C" w:rsidP="00F80FD9">
      <w:pPr>
        <w:ind w:leftChars="250" w:left="525"/>
        <w:rPr>
          <w:rFonts w:asciiTheme="majorHAnsi" w:eastAsiaTheme="majorHAnsi" w:hAnsiTheme="majorHAnsi"/>
          <w:u w:val="single"/>
        </w:rPr>
      </w:pPr>
      <w:r w:rsidRPr="00DF783F">
        <w:rPr>
          <w:rFonts w:asciiTheme="majorHAnsi" w:eastAsiaTheme="majorHAnsi" w:hAnsiTheme="majorHAnsi" w:hint="eastAsia"/>
          <w:u w:val="single"/>
        </w:rPr>
        <w:t>治療後に起こりうる変化・副作用について</w:t>
      </w:r>
    </w:p>
    <w:p w14:paraId="251644B3" w14:textId="1774D55A"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照射部位はやけどのような状態になります。あざ・しみより照射後白色化現象が目立ち、ただれる場合があります。施術者により、術後に軟膏外用とガーゼ保護いたします。同じ方法で</w:t>
      </w:r>
      <w:r w:rsidRPr="00DF783F">
        <w:rPr>
          <w:rFonts w:asciiTheme="majorHAnsi" w:eastAsiaTheme="majorHAnsi" w:hAnsiTheme="majorHAnsi"/>
        </w:rPr>
        <w:t>1</w:t>
      </w:r>
      <w:r w:rsidRPr="00DF783F">
        <w:rPr>
          <w:rFonts w:asciiTheme="majorHAnsi" w:eastAsiaTheme="majorHAnsi" w:hAnsiTheme="majorHAnsi" w:hint="eastAsia"/>
        </w:rPr>
        <w:t>週間、自宅で継続していただきます。</w:t>
      </w:r>
    </w:p>
    <w:p w14:paraId="225F8968" w14:textId="78299E6E"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治療した日の夜や翌日以降に水ぶくれができることがありますので、軟膏を</w:t>
      </w:r>
      <w:r w:rsidRPr="00DF783F">
        <w:rPr>
          <w:rFonts w:asciiTheme="majorHAnsi" w:eastAsiaTheme="majorHAnsi" w:hAnsiTheme="majorHAnsi"/>
        </w:rPr>
        <w:t>1</w:t>
      </w:r>
      <w:r w:rsidRPr="00DF783F">
        <w:rPr>
          <w:rFonts w:asciiTheme="majorHAnsi" w:eastAsiaTheme="majorHAnsi" w:hAnsiTheme="majorHAnsi" w:hint="eastAsia"/>
        </w:rPr>
        <w:t>週間</w:t>
      </w:r>
      <w:r w:rsidRPr="00DF783F">
        <w:rPr>
          <w:rFonts w:asciiTheme="majorHAnsi" w:eastAsiaTheme="majorHAnsi" w:hAnsiTheme="majorHAnsi" w:hint="eastAsia"/>
        </w:rPr>
        <w:lastRenderedPageBreak/>
        <w:t>外用してください。</w:t>
      </w:r>
    </w:p>
    <w:p w14:paraId="4A666730" w14:textId="49283B25"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照射後数日でかさぶたができます。熱変性した表皮が付着したものですが、皮膚が再生する間の保護の役目をしていますので、こすったり、無理に剥がすのは避けてください。ガーゼの交換時も無理に剥がさないようにしてください。</w:t>
      </w:r>
    </w:p>
    <w:p w14:paraId="3EBAD0FE" w14:textId="52AAB9B1"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痂皮が剥がれた後は、照射部位がピンク色になります。この時期に紫外線を浴びると色素沈着を起こしますので、遮光を十分に心がけてください。以降、遮光（日に焼かない）、こすらない、保湿の</w:t>
      </w:r>
      <w:r w:rsidRPr="00DF783F">
        <w:rPr>
          <w:rFonts w:asciiTheme="majorHAnsi" w:eastAsiaTheme="majorHAnsi" w:hAnsiTheme="majorHAnsi"/>
        </w:rPr>
        <w:t>3</w:t>
      </w:r>
      <w:r w:rsidRPr="00DF783F">
        <w:rPr>
          <w:rFonts w:asciiTheme="majorHAnsi" w:eastAsiaTheme="majorHAnsi" w:hAnsiTheme="majorHAnsi" w:hint="eastAsia"/>
        </w:rPr>
        <w:t>点をしっかり守ってください</w:t>
      </w:r>
      <w:r w:rsidRPr="00DF783F">
        <w:rPr>
          <w:rFonts w:asciiTheme="majorHAnsi" w:eastAsiaTheme="majorHAnsi" w:hAnsiTheme="majorHAnsi"/>
        </w:rPr>
        <w:t xml:space="preserve"> </w:t>
      </w:r>
      <w:r w:rsidRPr="00DF783F">
        <w:rPr>
          <w:rFonts w:asciiTheme="majorHAnsi" w:eastAsiaTheme="majorHAnsi" w:hAnsiTheme="majorHAnsi" w:hint="eastAsia"/>
        </w:rPr>
        <w:t>。</w:t>
      </w:r>
    </w:p>
    <w:p w14:paraId="65B4F149" w14:textId="7AA2A745" w:rsidR="001C103C" w:rsidRPr="00DF783F" w:rsidRDefault="001C103C" w:rsidP="00F80FD9">
      <w:pPr>
        <w:ind w:leftChars="250" w:left="735" w:hangingChars="100" w:hanging="210"/>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レーザー照射の回数は範囲、色素の深さによって異なります。薄くなるまで何回かかるかはわかりません。</w:t>
      </w:r>
    </w:p>
    <w:p w14:paraId="0754BA29" w14:textId="77777777" w:rsidR="00DF783F" w:rsidRPr="00DF783F" w:rsidRDefault="00DF783F" w:rsidP="00DF783F">
      <w:pPr>
        <w:ind w:left="210" w:hangingChars="100" w:hanging="210"/>
        <w:rPr>
          <w:rFonts w:asciiTheme="majorHAnsi" w:eastAsiaTheme="majorHAnsi" w:hAnsiTheme="majorHAnsi"/>
        </w:rPr>
      </w:pPr>
    </w:p>
    <w:p w14:paraId="69996A77" w14:textId="396F8BD8"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6</w:t>
      </w:r>
      <w:r w:rsidRPr="00E676FF">
        <w:rPr>
          <w:rFonts w:ascii="ＭＳ Ｐゴシック" w:eastAsia="ＭＳ Ｐゴシック" w:hAnsi="ＭＳ Ｐゴシック" w:hint="eastAsia"/>
        </w:rPr>
        <w:t>．合併症について</w:t>
      </w:r>
    </w:p>
    <w:p w14:paraId="3D96351E"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照射後白色化現象、発赤・腫脹、小びらん、かさぶた、炎症後色素沈着</w:t>
      </w:r>
    </w:p>
    <w:p w14:paraId="46808A3A"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w:t>
      </w:r>
      <w:r w:rsidRPr="00DF783F">
        <w:rPr>
          <w:rFonts w:asciiTheme="majorHAnsi" w:eastAsiaTheme="majorHAnsi" w:hAnsiTheme="majorHAnsi"/>
        </w:rPr>
        <w:t xml:space="preserve"> </w:t>
      </w:r>
      <w:r w:rsidRPr="00DF783F">
        <w:rPr>
          <w:rFonts w:asciiTheme="majorHAnsi" w:eastAsiaTheme="majorHAnsi" w:hAnsiTheme="majorHAnsi" w:hint="eastAsia"/>
        </w:rPr>
        <w:t>保護テープによるかぶれ、術後疼痛、水疱、びらん、脱色素斑、その他</w:t>
      </w:r>
    </w:p>
    <w:p w14:paraId="501284BF" w14:textId="77777777" w:rsidR="00DF783F" w:rsidRDefault="00DF783F" w:rsidP="001C103C">
      <w:pPr>
        <w:rPr>
          <w:rFonts w:asciiTheme="majorHAnsi" w:eastAsiaTheme="majorHAnsi" w:hAnsiTheme="majorHAnsi"/>
        </w:rPr>
      </w:pPr>
    </w:p>
    <w:p w14:paraId="4C43B41A" w14:textId="58765E75"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7</w:t>
      </w:r>
      <w:r w:rsidRPr="00E676FF">
        <w:rPr>
          <w:rFonts w:ascii="ＭＳ Ｐゴシック" w:eastAsia="ＭＳ Ｐゴシック" w:hAnsi="ＭＳ Ｐゴシック" w:hint="eastAsia"/>
        </w:rPr>
        <w:t>．承諾書の撤回について</w:t>
      </w:r>
    </w:p>
    <w:p w14:paraId="5C612BE6"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承諾書の提出後でも、治療開始まで撤回することができます。</w:t>
      </w:r>
    </w:p>
    <w:p w14:paraId="277EB738" w14:textId="77777777" w:rsidR="00DF783F" w:rsidRDefault="00DF783F" w:rsidP="001C103C">
      <w:pPr>
        <w:rPr>
          <w:rFonts w:asciiTheme="majorHAnsi" w:eastAsiaTheme="majorHAnsi" w:hAnsiTheme="majorHAnsi"/>
        </w:rPr>
      </w:pPr>
    </w:p>
    <w:p w14:paraId="16DE0A52" w14:textId="717B6FD8" w:rsidR="001C103C" w:rsidRPr="00E676FF" w:rsidRDefault="001C103C" w:rsidP="001C103C">
      <w:pPr>
        <w:rPr>
          <w:rFonts w:ascii="ＭＳ Ｐゴシック" w:eastAsia="ＭＳ Ｐゴシック" w:hAnsi="ＭＳ Ｐゴシック"/>
        </w:rPr>
      </w:pPr>
      <w:r w:rsidRPr="00E676FF">
        <w:rPr>
          <w:rFonts w:ascii="ＭＳ Ｐゴシック" w:eastAsia="ＭＳ Ｐゴシック" w:hAnsi="ＭＳ Ｐゴシック"/>
        </w:rPr>
        <w:t>8</w:t>
      </w:r>
      <w:r w:rsidRPr="00E676FF">
        <w:rPr>
          <w:rFonts w:ascii="ＭＳ Ｐゴシック" w:eastAsia="ＭＳ Ｐゴシック" w:hAnsi="ＭＳ Ｐゴシック" w:hint="eastAsia"/>
        </w:rPr>
        <w:t>．その他</w:t>
      </w:r>
    </w:p>
    <w:p w14:paraId="5F3EB79D"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治療について質問がある時、治療中に異常を感じた時はご連絡ください。</w:t>
      </w:r>
    </w:p>
    <w:p w14:paraId="0416FB59" w14:textId="77777777" w:rsidR="001C103C" w:rsidRPr="00DF783F" w:rsidRDefault="001C103C" w:rsidP="00F80FD9">
      <w:pPr>
        <w:ind w:leftChars="250" w:left="525"/>
        <w:rPr>
          <w:rFonts w:asciiTheme="majorHAnsi" w:eastAsiaTheme="majorHAnsi" w:hAnsiTheme="majorHAnsi"/>
        </w:rPr>
      </w:pPr>
      <w:r w:rsidRPr="00DF783F">
        <w:rPr>
          <w:rFonts w:asciiTheme="majorHAnsi" w:eastAsiaTheme="majorHAnsi" w:hAnsiTheme="majorHAnsi" w:hint="eastAsia"/>
        </w:rPr>
        <w:t>何か不明な点がありましたら、適宜お尋ねください。</w:t>
      </w:r>
    </w:p>
    <w:p w14:paraId="2D2B84B4" w14:textId="77777777" w:rsidR="00DF783F" w:rsidRDefault="00DF783F" w:rsidP="001C103C">
      <w:pPr>
        <w:rPr>
          <w:rFonts w:asciiTheme="majorHAnsi" w:eastAsiaTheme="majorHAnsi" w:hAnsiTheme="majorHAnsi"/>
        </w:rPr>
      </w:pPr>
    </w:p>
    <w:p w14:paraId="00B53BBC" w14:textId="43479BA9" w:rsidR="001C103C" w:rsidRPr="00E676FF" w:rsidRDefault="001C103C" w:rsidP="00DF783F">
      <w:pPr>
        <w:jc w:val="right"/>
        <w:rPr>
          <w:rFonts w:ascii="ＭＳ Ｐゴシック" w:eastAsia="ＭＳ Ｐゴシック" w:hAnsi="ＭＳ Ｐゴシック"/>
        </w:rPr>
      </w:pPr>
      <w:r w:rsidRPr="00E676FF">
        <w:rPr>
          <w:rFonts w:ascii="ＭＳ Ｐゴシック" w:eastAsia="ＭＳ Ｐゴシック" w:hAnsi="ＭＳ Ｐゴシック" w:hint="eastAsia"/>
        </w:rPr>
        <w:t>年　　　　月　　　　日</w:t>
      </w:r>
    </w:p>
    <w:p w14:paraId="43C149D4" w14:textId="77777777" w:rsidR="001C103C" w:rsidRPr="00E676FF" w:rsidRDefault="001C103C" w:rsidP="00DF783F">
      <w:pPr>
        <w:jc w:val="right"/>
        <w:rPr>
          <w:rFonts w:ascii="ＭＳ Ｐゴシック" w:eastAsia="ＭＳ Ｐゴシック" w:hAnsi="ＭＳ Ｐゴシック"/>
        </w:rPr>
      </w:pPr>
      <w:r w:rsidRPr="00E676FF">
        <w:rPr>
          <w:rFonts w:ascii="ＭＳ Ｐゴシック" w:eastAsia="ＭＳ Ｐゴシック" w:hAnsi="ＭＳ Ｐゴシック" w:hint="eastAsia"/>
        </w:rPr>
        <w:t>施設名　　　〇〇〇〇院</w:t>
      </w:r>
    </w:p>
    <w:p w14:paraId="693A1C23" w14:textId="77777777" w:rsidR="001C103C" w:rsidRPr="00E676FF" w:rsidRDefault="001C103C" w:rsidP="00DF783F">
      <w:pPr>
        <w:jc w:val="right"/>
        <w:rPr>
          <w:rFonts w:ascii="ＭＳ Ｐゴシック" w:eastAsia="ＭＳ Ｐゴシック" w:hAnsi="ＭＳ Ｐゴシック"/>
        </w:rPr>
      </w:pPr>
      <w:r w:rsidRPr="00E676FF">
        <w:rPr>
          <w:rFonts w:ascii="ＭＳ Ｐゴシック" w:eastAsia="ＭＳ Ｐゴシック" w:hAnsi="ＭＳ Ｐゴシック" w:hint="eastAsia"/>
        </w:rPr>
        <w:t>診療科　　　皮膚科</w:t>
      </w:r>
    </w:p>
    <w:p w14:paraId="77DD722F" w14:textId="75565303" w:rsidR="003F505F" w:rsidRPr="00E676FF" w:rsidRDefault="001C103C" w:rsidP="00DF783F">
      <w:pPr>
        <w:jc w:val="right"/>
        <w:rPr>
          <w:rFonts w:ascii="ＭＳ Ｐゴシック" w:eastAsia="ＭＳ Ｐゴシック" w:hAnsi="ＭＳ Ｐゴシック"/>
        </w:rPr>
      </w:pPr>
      <w:r w:rsidRPr="00E676FF">
        <w:rPr>
          <w:rFonts w:ascii="ＭＳ Ｐゴシック" w:eastAsia="ＭＳ Ｐゴシック" w:hAnsi="ＭＳ Ｐゴシック" w:hint="eastAsia"/>
        </w:rPr>
        <w:t>電話　　△△△</w:t>
      </w:r>
      <w:r w:rsidRPr="00E676FF">
        <w:rPr>
          <w:rFonts w:ascii="ＭＳ Ｐゴシック" w:eastAsia="ＭＳ Ｐゴシック" w:hAnsi="ＭＳ Ｐゴシック"/>
        </w:rPr>
        <w:t>-</w:t>
      </w:r>
      <w:r w:rsidRPr="00E676FF">
        <w:rPr>
          <w:rFonts w:ascii="ＭＳ Ｐゴシック" w:eastAsia="ＭＳ Ｐゴシック" w:hAnsi="ＭＳ Ｐゴシック" w:hint="eastAsia"/>
        </w:rPr>
        <w:t>×××</w:t>
      </w:r>
      <w:r w:rsidRPr="00E676FF">
        <w:rPr>
          <w:rFonts w:ascii="ＭＳ Ｐゴシック" w:eastAsia="ＭＳ Ｐゴシック" w:hAnsi="ＭＳ Ｐゴシック"/>
        </w:rPr>
        <w:t>-</w:t>
      </w:r>
      <w:r w:rsidRPr="00E676FF">
        <w:rPr>
          <w:rFonts w:ascii="ＭＳ Ｐゴシック" w:eastAsia="ＭＳ Ｐゴシック" w:hAnsi="ＭＳ Ｐゴシック" w:hint="eastAsia"/>
        </w:rPr>
        <w:t>□□□□</w:t>
      </w:r>
    </w:p>
    <w:sectPr w:rsidR="003F505F" w:rsidRPr="00E676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F868" w14:textId="77777777" w:rsidR="00DE196E" w:rsidRDefault="00DE196E" w:rsidP="00F80FD9">
      <w:r>
        <w:separator/>
      </w:r>
    </w:p>
  </w:endnote>
  <w:endnote w:type="continuationSeparator" w:id="0">
    <w:p w14:paraId="454D087D" w14:textId="77777777" w:rsidR="00DE196E" w:rsidRDefault="00DE196E" w:rsidP="00F8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3EFC" w14:textId="77777777" w:rsidR="00DE196E" w:rsidRDefault="00DE196E" w:rsidP="00F80FD9">
      <w:r>
        <w:separator/>
      </w:r>
    </w:p>
  </w:footnote>
  <w:footnote w:type="continuationSeparator" w:id="0">
    <w:p w14:paraId="5E9811F6" w14:textId="77777777" w:rsidR="00DE196E" w:rsidRDefault="00DE196E" w:rsidP="00F80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3C"/>
    <w:rsid w:val="001C103C"/>
    <w:rsid w:val="001F60B9"/>
    <w:rsid w:val="003F505F"/>
    <w:rsid w:val="0042788C"/>
    <w:rsid w:val="00780483"/>
    <w:rsid w:val="00892A11"/>
    <w:rsid w:val="00DE196E"/>
    <w:rsid w:val="00DE6E70"/>
    <w:rsid w:val="00DF783F"/>
    <w:rsid w:val="00E676FF"/>
    <w:rsid w:val="00F80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8BF66"/>
  <w15:chartTrackingRefBased/>
  <w15:docId w15:val="{5D2B0D15-5F1D-406E-905A-8E588D66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10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10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10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10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10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10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10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10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10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10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10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10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10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10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10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10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10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10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10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10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0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10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03C"/>
    <w:pPr>
      <w:spacing w:before="160" w:after="160"/>
      <w:jc w:val="center"/>
    </w:pPr>
    <w:rPr>
      <w:i/>
      <w:iCs/>
      <w:color w:val="404040" w:themeColor="text1" w:themeTint="BF"/>
    </w:rPr>
  </w:style>
  <w:style w:type="character" w:customStyle="1" w:styleId="a8">
    <w:name w:val="引用文 (文字)"/>
    <w:basedOn w:val="a0"/>
    <w:link w:val="a7"/>
    <w:uiPriority w:val="29"/>
    <w:rsid w:val="001C103C"/>
    <w:rPr>
      <w:i/>
      <w:iCs/>
      <w:color w:val="404040" w:themeColor="text1" w:themeTint="BF"/>
    </w:rPr>
  </w:style>
  <w:style w:type="paragraph" w:styleId="a9">
    <w:name w:val="List Paragraph"/>
    <w:basedOn w:val="a"/>
    <w:uiPriority w:val="34"/>
    <w:qFormat/>
    <w:rsid w:val="001C103C"/>
    <w:pPr>
      <w:ind w:left="720"/>
      <w:contextualSpacing/>
    </w:pPr>
  </w:style>
  <w:style w:type="character" w:styleId="21">
    <w:name w:val="Intense Emphasis"/>
    <w:basedOn w:val="a0"/>
    <w:uiPriority w:val="21"/>
    <w:qFormat/>
    <w:rsid w:val="001C103C"/>
    <w:rPr>
      <w:i/>
      <w:iCs/>
      <w:color w:val="0F4761" w:themeColor="accent1" w:themeShade="BF"/>
    </w:rPr>
  </w:style>
  <w:style w:type="paragraph" w:styleId="22">
    <w:name w:val="Intense Quote"/>
    <w:basedOn w:val="a"/>
    <w:next w:val="a"/>
    <w:link w:val="23"/>
    <w:uiPriority w:val="30"/>
    <w:qFormat/>
    <w:rsid w:val="001C1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103C"/>
    <w:rPr>
      <w:i/>
      <w:iCs/>
      <w:color w:val="0F4761" w:themeColor="accent1" w:themeShade="BF"/>
    </w:rPr>
  </w:style>
  <w:style w:type="character" w:styleId="24">
    <w:name w:val="Intense Reference"/>
    <w:basedOn w:val="a0"/>
    <w:uiPriority w:val="32"/>
    <w:qFormat/>
    <w:rsid w:val="001C103C"/>
    <w:rPr>
      <w:b/>
      <w:bCs/>
      <w:smallCaps/>
      <w:color w:val="0F4761" w:themeColor="accent1" w:themeShade="BF"/>
      <w:spacing w:val="5"/>
    </w:rPr>
  </w:style>
  <w:style w:type="paragraph" w:styleId="aa">
    <w:name w:val="header"/>
    <w:basedOn w:val="a"/>
    <w:link w:val="ab"/>
    <w:uiPriority w:val="99"/>
    <w:unhideWhenUsed/>
    <w:rsid w:val="00F80FD9"/>
    <w:pPr>
      <w:tabs>
        <w:tab w:val="center" w:pos="4252"/>
        <w:tab w:val="right" w:pos="8504"/>
      </w:tabs>
      <w:snapToGrid w:val="0"/>
    </w:pPr>
  </w:style>
  <w:style w:type="character" w:customStyle="1" w:styleId="ab">
    <w:name w:val="ヘッダー (文字)"/>
    <w:basedOn w:val="a0"/>
    <w:link w:val="aa"/>
    <w:uiPriority w:val="99"/>
    <w:rsid w:val="00F80FD9"/>
  </w:style>
  <w:style w:type="paragraph" w:styleId="ac">
    <w:name w:val="footer"/>
    <w:basedOn w:val="a"/>
    <w:link w:val="ad"/>
    <w:uiPriority w:val="99"/>
    <w:unhideWhenUsed/>
    <w:rsid w:val="00F80FD9"/>
    <w:pPr>
      <w:tabs>
        <w:tab w:val="center" w:pos="4252"/>
        <w:tab w:val="right" w:pos="8504"/>
      </w:tabs>
      <w:snapToGrid w:val="0"/>
    </w:pPr>
  </w:style>
  <w:style w:type="character" w:customStyle="1" w:styleId="ad">
    <w:name w:val="フッター (文字)"/>
    <w:basedOn w:val="a0"/>
    <w:link w:val="ac"/>
    <w:uiPriority w:val="99"/>
    <w:rsid w:val="00F8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4</cp:revision>
  <dcterms:created xsi:type="dcterms:W3CDTF">2026-02-12T04:59:00Z</dcterms:created>
  <dcterms:modified xsi:type="dcterms:W3CDTF">2026-02-13T01:12:00Z</dcterms:modified>
</cp:coreProperties>
</file>